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4A" w:rsidRDefault="00EA5DCD" w:rsidP="00EA5D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</w:t>
      </w:r>
      <w:r w:rsidR="000D0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музыкального руководителя МБДОУ «Высокогорский детский сад «Петушок»</w:t>
      </w:r>
    </w:p>
    <w:p w:rsidR="000D00AF" w:rsidRDefault="000D00AF" w:rsidP="00EA5D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Шигаевой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А.И.</w:t>
      </w:r>
    </w:p>
    <w:p w:rsidR="00E3134A" w:rsidRPr="00E3134A" w:rsidRDefault="00E3134A" w:rsidP="00E3134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Дошкольный возраст –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ребенка. И, как известно, чем раньше мы дадим детям гамму разнообразных впечатлений, чувственного опыта, тем более гармоничным, естественным и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успешным, в такой области как музыкальное воспитание, будет дальнейшее развитие ребенка, становление его личности. Меньше проблем будет у наших детей с развитием речи, внимания, мышления, формированием красивой осанки... </w:t>
      </w:r>
    </w:p>
    <w:p w:rsidR="00E3134A" w:rsidRPr="00E3134A" w:rsidRDefault="00E3134A" w:rsidP="00EA5DCD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34A">
        <w:rPr>
          <w:rFonts w:ascii="Times New Roman" w:eastAsia="Times New Roman" w:hAnsi="Times New Roman" w:cs="Times New Roman"/>
          <w:sz w:val="28"/>
          <w:szCs w:val="28"/>
        </w:rPr>
        <w:t>Влияние же музыки на эмоциональное состояние человека давно закрепило первые позиции среди других видов искусств. По мнению В.А. Сухомлинского: «Музыка является самым чудодейственным, самым тонким средством привлечения к добру, красоте, человечности. Чувство красоты музыкальной мелодии открывает перед ребенком собственную красоту - маленький человек осознает свое достоинство».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 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саду.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В своей педагогической концепции составитель (музыкальный руководитель) исходит из принципов гуманистической психологии, которая признает огромную ценность человеческой личности, её уникальность, неповторимость, право на стремление к реализации.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Основная идея рабочей программы – </w:t>
      </w:r>
      <w:proofErr w:type="spellStart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гуманизация</w:t>
      </w:r>
      <w:proofErr w:type="spellEnd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приоритет  воспитания  общечеловеческих ценностей: добра, красоты, истины, </w:t>
      </w:r>
      <w:proofErr w:type="spellStart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самоценности</w:t>
      </w:r>
      <w:proofErr w:type="spellEnd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дошкольного  детства.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Цель: создание условий для развития предпосылок ценностно –  смыслового восприятия и понимания произведений музыкального искусства, восприятия музыки, реализация самостоятельной творческой деятельности.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Задачи: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 - формирование основ музыкальной культуры дошкольников;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формирование ценностных ориентаций средствами музыкального искусства;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- обеспечение эмоционально-психологического благополучия, охраны и укрепления здоровья детей.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Рабочая программа по  музыкальному воспитанию и развитию дошкольников является компилятивной и составленной на основе следующих программ: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E313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«От рождения до школы» </w:t>
      </w:r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Н.Е </w:t>
      </w:r>
      <w:proofErr w:type="spellStart"/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</w:t>
      </w: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, М, 201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34A">
        <w:rPr>
          <w:rFonts w:ascii="Calibri" w:eastAsia="Calibri" w:hAnsi="Calibri" w:cs="Times New Roman"/>
          <w:sz w:val="28"/>
        </w:rPr>
        <w:t xml:space="preserve">- </w:t>
      </w:r>
      <w:r w:rsidRPr="00E3134A">
        <w:rPr>
          <w:rFonts w:ascii="Times New Roman" w:eastAsia="Calibri" w:hAnsi="Times New Roman" w:cs="Times New Roman"/>
          <w:sz w:val="28"/>
        </w:rPr>
        <w:t>«</w:t>
      </w:r>
      <w:r w:rsidRPr="00E3134A">
        <w:rPr>
          <w:rFonts w:ascii="Times New Roman" w:eastAsia="Calibri" w:hAnsi="Times New Roman" w:cs="Times New Roman"/>
          <w:b/>
          <w:sz w:val="28"/>
          <w:szCs w:val="28"/>
        </w:rPr>
        <w:t>Ритмическая мозаика»</w:t>
      </w:r>
      <w:r w:rsidRPr="00E3134A">
        <w:rPr>
          <w:rFonts w:ascii="Times New Roman" w:eastAsia="Calibri" w:hAnsi="Times New Roman" w:cs="Times New Roman"/>
          <w:sz w:val="28"/>
        </w:rPr>
        <w:t>,</w:t>
      </w:r>
      <w:r w:rsidRPr="00E3134A">
        <w:rPr>
          <w:rFonts w:ascii="Calibri" w:eastAsia="Calibri" w:hAnsi="Calibri" w:cs="Times New Roman"/>
          <w:sz w:val="28"/>
        </w:rPr>
        <w:t xml:space="preserve"> </w:t>
      </w:r>
      <w:r w:rsidRPr="00E3134A">
        <w:rPr>
          <w:rFonts w:ascii="Times New Roman" w:eastAsia="Calibri" w:hAnsi="Times New Roman" w:cs="Times New Roman"/>
          <w:sz w:val="28"/>
          <w:szCs w:val="28"/>
        </w:rPr>
        <w:t xml:space="preserve">автор </w:t>
      </w:r>
      <w:proofErr w:type="spellStart"/>
      <w:r w:rsidRPr="00E3134A">
        <w:rPr>
          <w:rFonts w:ascii="Times New Roman" w:eastAsia="Calibri" w:hAnsi="Times New Roman" w:cs="Times New Roman"/>
          <w:sz w:val="28"/>
          <w:szCs w:val="28"/>
        </w:rPr>
        <w:t>А.И.Буренина</w:t>
      </w:r>
      <w:proofErr w:type="spellEnd"/>
      <w:r w:rsidRPr="00E3134A">
        <w:rPr>
          <w:rFonts w:ascii="Times New Roman" w:eastAsia="Calibri" w:hAnsi="Times New Roman" w:cs="Times New Roman"/>
          <w:sz w:val="28"/>
          <w:szCs w:val="28"/>
        </w:rPr>
        <w:t xml:space="preserve">- программа, </w:t>
      </w:r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основанная на движениях под музыку, предусматривает развитие двигательных способностей, музыкального слуха, а также психическое раскрепощение ребенка в целом.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34A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-«</w:t>
      </w:r>
      <w:r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Тутти</w:t>
      </w:r>
      <w:r w:rsidRPr="00E3134A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 xml:space="preserve">», </w:t>
      </w:r>
      <w:r w:rsidRPr="00E3134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автор </w:t>
      </w:r>
      <w:proofErr w:type="spellStart"/>
      <w:r w:rsidRPr="00E3134A">
        <w:rPr>
          <w:rFonts w:ascii="Times New Roman" w:eastAsia="Calibri" w:hAnsi="Times New Roman" w:cs="Times New Roman"/>
          <w:sz w:val="28"/>
          <w:szCs w:val="20"/>
          <w:lang w:eastAsia="ru-RU"/>
        </w:rPr>
        <w:t>Т.Э.Тютюнникова</w:t>
      </w:r>
      <w:proofErr w:type="spellEnd"/>
      <w:r w:rsidRPr="00E3134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– программа </w:t>
      </w:r>
      <w:r w:rsidRPr="00E3134A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 xml:space="preserve"> </w:t>
      </w:r>
      <w:r w:rsidRPr="00E3134A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способствует</w:t>
      </w:r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3134A">
        <w:rPr>
          <w:rFonts w:ascii="Times New Roman" w:eastAsia="Calibri" w:hAnsi="Times New Roman" w:cs="Times New Roman"/>
          <w:sz w:val="28"/>
          <w:szCs w:val="28"/>
          <w:lang w:eastAsia="ru-RU"/>
        </w:rPr>
        <w:t>эстетическому развитию, эмоциональному благополучию и творческому самовыражению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31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 дошкольного возраста</w:t>
      </w:r>
      <w:r w:rsidRPr="00E31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Рабочая программа отвечает требованиям Государственного стандарта и возрастным особенностям детей. Программа разработана с учетом дидактических принципов  - их развивающего обучения, психологических особенностей дошкольников и включает в себя следующие разделы: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восприятие;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пение;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- музыкально-ритмические движения; 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игра на детских музыкальных инструментах.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В основу рабочей программы положен подход, основанный на интеграции разных видов музыкальной деятельности: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исполнительство;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ритмика;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- музыкально-театрализованная деятельность; 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- игры со звуками </w:t>
      </w:r>
      <w:proofErr w:type="gramStart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элементы </w:t>
      </w:r>
      <w:proofErr w:type="spellStart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М.Монтессори</w:t>
      </w:r>
      <w:proofErr w:type="spellEnd"/>
      <w:r w:rsidRPr="00E3134A">
        <w:rPr>
          <w:rFonts w:ascii="Times New Roman" w:eastAsia="Times New Roman" w:hAnsi="Times New Roman" w:cs="Times New Roman"/>
          <w:sz w:val="28"/>
          <w:szCs w:val="24"/>
          <w:lang w:eastAsia="ru-RU"/>
        </w:rPr>
        <w:t>)       </w:t>
      </w:r>
    </w:p>
    <w:p w:rsidR="00E3134A" w:rsidRPr="00E3134A" w:rsidRDefault="00E3134A" w:rsidP="00EA5DC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0F8E" w:rsidRDefault="00E80F8E"/>
    <w:sectPr w:rsidR="00E8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4A"/>
    <w:rsid w:val="000D00AF"/>
    <w:rsid w:val="00E3134A"/>
    <w:rsid w:val="00E80F8E"/>
    <w:rsid w:val="00EA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2022-03-12T15:20:00Z</dcterms:created>
  <dcterms:modified xsi:type="dcterms:W3CDTF">2022-03-12T15:20:00Z</dcterms:modified>
</cp:coreProperties>
</file>